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DBFE27" w14:textId="52A4DBA8" w:rsidR="0099753A" w:rsidRPr="0099753A" w:rsidRDefault="0099753A" w:rsidP="0099753A">
      <w:pPr>
        <w:rPr>
          <w:b/>
          <w:bCs/>
        </w:rPr>
      </w:pPr>
      <w:bookmarkStart w:id="0" w:name="_GoBack"/>
      <w:bookmarkEnd w:id="0"/>
      <w:r>
        <w:rPr>
          <w:b/>
          <w:bCs/>
        </w:rPr>
        <w:t>Independent article June 2025</w:t>
      </w:r>
    </w:p>
    <w:p w14:paraId="13CC132B" w14:textId="77777777" w:rsidR="0099753A" w:rsidRDefault="0099753A" w:rsidP="0099753A"/>
    <w:p w14:paraId="715CEF2A" w14:textId="31B1F9E2" w:rsidR="0099753A" w:rsidRPr="0099753A" w:rsidRDefault="0099753A" w:rsidP="0099753A">
      <w:r w:rsidRPr="0099753A">
        <w:t>Attempts by successive governments to revitalise bus services across </w:t>
      </w:r>
      <w:hyperlink r:id="rId5" w:tgtFrame="_blank" w:history="1">
        <w:r w:rsidRPr="0099753A">
          <w:rPr>
            <w:rStyle w:val="Hyperlink"/>
          </w:rPr>
          <w:t>England</w:t>
        </w:r>
      </w:hyperlink>
      <w:r w:rsidRPr="0099753A">
        <w:t> have largely failed, with passenger numbers remaining below pre-pandemic levels and a significant reduction in routes, a new report by the spending watchdog has revealed.</w:t>
      </w:r>
    </w:p>
    <w:p w14:paraId="15501ADE" w14:textId="77777777" w:rsidR="0099753A" w:rsidRPr="0099753A" w:rsidRDefault="0099753A" w:rsidP="0099753A">
      <w:r w:rsidRPr="0099753A">
        <w:t>The </w:t>
      </w:r>
      <w:hyperlink r:id="rId6" w:tgtFrame="_blank" w:history="1">
        <w:r w:rsidRPr="0099753A">
          <w:rPr>
            <w:rStyle w:val="Hyperlink"/>
          </w:rPr>
          <w:t>National Audit Office</w:t>
        </w:r>
      </w:hyperlink>
      <w:r w:rsidRPr="0099753A">
        <w:t> (NAO) study, which focuses on areas outside </w:t>
      </w:r>
      <w:hyperlink r:id="rId7" w:tgtFrame="_blank" w:history="1">
        <w:r w:rsidRPr="0099753A">
          <w:rPr>
            <w:rStyle w:val="Hyperlink"/>
          </w:rPr>
          <w:t>London</w:t>
        </w:r>
      </w:hyperlink>
      <w:r w:rsidRPr="0099753A">
        <w:t>, paints a bleak picture of a sector facing a "cycle of decline", particularly in rural and suburban areas.</w:t>
      </w:r>
    </w:p>
    <w:p w14:paraId="3D236CD2" w14:textId="5E2775B1" w:rsidR="0099753A" w:rsidRPr="0099753A" w:rsidRDefault="0099753A" w:rsidP="0099753A"/>
    <w:p w14:paraId="69361D42" w14:textId="77777777" w:rsidR="0099753A" w:rsidRPr="0099753A" w:rsidRDefault="0099753A" w:rsidP="0099753A">
      <w:r w:rsidRPr="0099753A">
        <w:t>The DfT’s Bus Services Bill – which is at committee stage in the </w:t>
      </w:r>
      <w:hyperlink r:id="rId8" w:tgtFrame="_blank" w:history="1">
        <w:r w:rsidRPr="0099753A">
          <w:rPr>
            <w:rStyle w:val="Hyperlink"/>
          </w:rPr>
          <w:t>House of Commons</w:t>
        </w:r>
      </w:hyperlink>
      <w:r w:rsidRPr="0099753A">
        <w:t> – will lead to an overhaul of buses by giving all local transport authorities new powers to run their own services.</w:t>
      </w:r>
    </w:p>
    <w:p w14:paraId="5C0D6AEE" w14:textId="77777777" w:rsidR="0099753A" w:rsidRPr="0099753A" w:rsidRDefault="0099753A" w:rsidP="0099753A">
      <w:r w:rsidRPr="0099753A">
        <w:t>But the NAO noted that this franchising model is “difficult and expensive” to adopt, and recommended that the department should better target the support it gives different local transport authorities depending on their needs.</w:t>
      </w:r>
    </w:p>
    <w:p w14:paraId="09CC1344" w14:textId="77777777" w:rsidR="0099753A" w:rsidRPr="0099753A" w:rsidRDefault="0099753A" w:rsidP="0099753A">
      <w:r w:rsidRPr="0099753A">
        <w:t>Gareth Davies, head of the NAO, said: “Bus travel should be an easy and reliable transport choice but governments’ attempts to improve services have not always worked.</w:t>
      </w:r>
    </w:p>
    <w:p w14:paraId="750BD345" w14:textId="77777777" w:rsidR="0099753A" w:rsidRPr="0099753A" w:rsidRDefault="0099753A" w:rsidP="0099753A">
      <w:r w:rsidRPr="0099753A">
        <w:t>“DfT should work with local transport authorities and the bus sector to maximise the impact of the available resources in reversing the decline in bus usage.”</w:t>
      </w:r>
    </w:p>
    <w:p w14:paraId="61B4E76A" w14:textId="2FE03C11" w:rsidR="0099753A" w:rsidRPr="0099753A" w:rsidRDefault="0099753A" w:rsidP="0099753A"/>
    <w:p w14:paraId="741EB654" w14:textId="77777777" w:rsidR="0099753A" w:rsidRPr="0099753A" w:rsidRDefault="0099753A" w:rsidP="0099753A">
      <w:r w:rsidRPr="0099753A">
        <w:t>Public funding to bus operators accounted for half their revenue in 2023/24, at £1.8 billion (PA Archive)</w:t>
      </w:r>
    </w:p>
    <w:p w14:paraId="5945B923" w14:textId="77777777" w:rsidR="0099753A" w:rsidRPr="0099753A" w:rsidRDefault="0099753A" w:rsidP="0099753A">
      <w:r w:rsidRPr="0099753A">
        <w:t>A DfT spokesperson said: “Better buses are around the corner and are central to the Government’s Plan for Change— connecting </w:t>
      </w:r>
      <w:hyperlink r:id="rId9" w:tgtFrame="_blank" w:history="1">
        <w:r w:rsidRPr="0099753A">
          <w:rPr>
            <w:rStyle w:val="Hyperlink"/>
          </w:rPr>
          <w:t>communities</w:t>
        </w:r>
      </w:hyperlink>
      <w:r w:rsidRPr="0099753A">
        <w:t>, strengthening the local economy, and boosting access to jobs.</w:t>
      </w:r>
    </w:p>
    <w:p w14:paraId="62DC6109" w14:textId="77777777" w:rsidR="0099753A" w:rsidRPr="0099753A" w:rsidRDefault="0099753A" w:rsidP="0099753A">
      <w:r w:rsidRPr="0099753A">
        <w:t>“After decades of decline, we’re providing a record £1 billion investment to improve the reliability and frequency of bus services across the country.</w:t>
      </w:r>
    </w:p>
    <w:p w14:paraId="47F98BB6" w14:textId="2DF7686A" w:rsidR="0099753A" w:rsidRPr="0099753A" w:rsidRDefault="0099753A" w:rsidP="0099753A"/>
    <w:sectPr w:rsidR="0099753A" w:rsidRPr="009975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53A"/>
    <w:rsid w:val="002575A5"/>
    <w:rsid w:val="0099753A"/>
    <w:rsid w:val="00C13A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D6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975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75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75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75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75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75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5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5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5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5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75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75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75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75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75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5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5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53A"/>
    <w:rPr>
      <w:rFonts w:eastAsiaTheme="majorEastAsia" w:cstheme="majorBidi"/>
      <w:color w:val="272727" w:themeColor="text1" w:themeTint="D8"/>
    </w:rPr>
  </w:style>
  <w:style w:type="paragraph" w:styleId="Title">
    <w:name w:val="Title"/>
    <w:basedOn w:val="Normal"/>
    <w:next w:val="Normal"/>
    <w:link w:val="TitleChar"/>
    <w:uiPriority w:val="10"/>
    <w:qFormat/>
    <w:rsid w:val="009975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5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5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5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53A"/>
    <w:pPr>
      <w:spacing w:before="160"/>
      <w:jc w:val="center"/>
    </w:pPr>
    <w:rPr>
      <w:i/>
      <w:iCs/>
      <w:color w:val="404040" w:themeColor="text1" w:themeTint="BF"/>
    </w:rPr>
  </w:style>
  <w:style w:type="character" w:customStyle="1" w:styleId="QuoteChar">
    <w:name w:val="Quote Char"/>
    <w:basedOn w:val="DefaultParagraphFont"/>
    <w:link w:val="Quote"/>
    <w:uiPriority w:val="29"/>
    <w:rsid w:val="0099753A"/>
    <w:rPr>
      <w:i/>
      <w:iCs/>
      <w:color w:val="404040" w:themeColor="text1" w:themeTint="BF"/>
    </w:rPr>
  </w:style>
  <w:style w:type="paragraph" w:styleId="ListParagraph">
    <w:name w:val="List Paragraph"/>
    <w:basedOn w:val="Normal"/>
    <w:uiPriority w:val="34"/>
    <w:qFormat/>
    <w:rsid w:val="0099753A"/>
    <w:pPr>
      <w:ind w:left="720"/>
      <w:contextualSpacing/>
    </w:pPr>
  </w:style>
  <w:style w:type="character" w:styleId="IntenseEmphasis">
    <w:name w:val="Intense Emphasis"/>
    <w:basedOn w:val="DefaultParagraphFont"/>
    <w:uiPriority w:val="21"/>
    <w:qFormat/>
    <w:rsid w:val="0099753A"/>
    <w:rPr>
      <w:i/>
      <w:iCs/>
      <w:color w:val="2F5496" w:themeColor="accent1" w:themeShade="BF"/>
    </w:rPr>
  </w:style>
  <w:style w:type="paragraph" w:styleId="IntenseQuote">
    <w:name w:val="Intense Quote"/>
    <w:basedOn w:val="Normal"/>
    <w:next w:val="Normal"/>
    <w:link w:val="IntenseQuoteChar"/>
    <w:uiPriority w:val="30"/>
    <w:qFormat/>
    <w:rsid w:val="009975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753A"/>
    <w:rPr>
      <w:i/>
      <w:iCs/>
      <w:color w:val="2F5496" w:themeColor="accent1" w:themeShade="BF"/>
    </w:rPr>
  </w:style>
  <w:style w:type="character" w:styleId="IntenseReference">
    <w:name w:val="Intense Reference"/>
    <w:basedOn w:val="DefaultParagraphFont"/>
    <w:uiPriority w:val="32"/>
    <w:qFormat/>
    <w:rsid w:val="0099753A"/>
    <w:rPr>
      <w:b/>
      <w:bCs/>
      <w:smallCaps/>
      <w:color w:val="2F5496" w:themeColor="accent1" w:themeShade="BF"/>
      <w:spacing w:val="5"/>
    </w:rPr>
  </w:style>
  <w:style w:type="character" w:styleId="Hyperlink">
    <w:name w:val="Hyperlink"/>
    <w:basedOn w:val="DefaultParagraphFont"/>
    <w:uiPriority w:val="99"/>
    <w:unhideWhenUsed/>
    <w:rsid w:val="0099753A"/>
    <w:rPr>
      <w:color w:val="0563C1" w:themeColor="hyperlink"/>
      <w:u w:val="single"/>
    </w:rPr>
  </w:style>
  <w:style w:type="character" w:customStyle="1" w:styleId="UnresolvedMention">
    <w:name w:val="Unresolved Mention"/>
    <w:basedOn w:val="DefaultParagraphFont"/>
    <w:uiPriority w:val="99"/>
    <w:semiHidden/>
    <w:unhideWhenUsed/>
    <w:rsid w:val="0099753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975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75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75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75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75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75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75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75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75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5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75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75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75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75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75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75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75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753A"/>
    <w:rPr>
      <w:rFonts w:eastAsiaTheme="majorEastAsia" w:cstheme="majorBidi"/>
      <w:color w:val="272727" w:themeColor="text1" w:themeTint="D8"/>
    </w:rPr>
  </w:style>
  <w:style w:type="paragraph" w:styleId="Title">
    <w:name w:val="Title"/>
    <w:basedOn w:val="Normal"/>
    <w:next w:val="Normal"/>
    <w:link w:val="TitleChar"/>
    <w:uiPriority w:val="10"/>
    <w:qFormat/>
    <w:rsid w:val="009975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75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75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75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753A"/>
    <w:pPr>
      <w:spacing w:before="160"/>
      <w:jc w:val="center"/>
    </w:pPr>
    <w:rPr>
      <w:i/>
      <w:iCs/>
      <w:color w:val="404040" w:themeColor="text1" w:themeTint="BF"/>
    </w:rPr>
  </w:style>
  <w:style w:type="character" w:customStyle="1" w:styleId="QuoteChar">
    <w:name w:val="Quote Char"/>
    <w:basedOn w:val="DefaultParagraphFont"/>
    <w:link w:val="Quote"/>
    <w:uiPriority w:val="29"/>
    <w:rsid w:val="0099753A"/>
    <w:rPr>
      <w:i/>
      <w:iCs/>
      <w:color w:val="404040" w:themeColor="text1" w:themeTint="BF"/>
    </w:rPr>
  </w:style>
  <w:style w:type="paragraph" w:styleId="ListParagraph">
    <w:name w:val="List Paragraph"/>
    <w:basedOn w:val="Normal"/>
    <w:uiPriority w:val="34"/>
    <w:qFormat/>
    <w:rsid w:val="0099753A"/>
    <w:pPr>
      <w:ind w:left="720"/>
      <w:contextualSpacing/>
    </w:pPr>
  </w:style>
  <w:style w:type="character" w:styleId="IntenseEmphasis">
    <w:name w:val="Intense Emphasis"/>
    <w:basedOn w:val="DefaultParagraphFont"/>
    <w:uiPriority w:val="21"/>
    <w:qFormat/>
    <w:rsid w:val="0099753A"/>
    <w:rPr>
      <w:i/>
      <w:iCs/>
      <w:color w:val="2F5496" w:themeColor="accent1" w:themeShade="BF"/>
    </w:rPr>
  </w:style>
  <w:style w:type="paragraph" w:styleId="IntenseQuote">
    <w:name w:val="Intense Quote"/>
    <w:basedOn w:val="Normal"/>
    <w:next w:val="Normal"/>
    <w:link w:val="IntenseQuoteChar"/>
    <w:uiPriority w:val="30"/>
    <w:qFormat/>
    <w:rsid w:val="009975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753A"/>
    <w:rPr>
      <w:i/>
      <w:iCs/>
      <w:color w:val="2F5496" w:themeColor="accent1" w:themeShade="BF"/>
    </w:rPr>
  </w:style>
  <w:style w:type="character" w:styleId="IntenseReference">
    <w:name w:val="Intense Reference"/>
    <w:basedOn w:val="DefaultParagraphFont"/>
    <w:uiPriority w:val="32"/>
    <w:qFormat/>
    <w:rsid w:val="0099753A"/>
    <w:rPr>
      <w:b/>
      <w:bCs/>
      <w:smallCaps/>
      <w:color w:val="2F5496" w:themeColor="accent1" w:themeShade="BF"/>
      <w:spacing w:val="5"/>
    </w:rPr>
  </w:style>
  <w:style w:type="character" w:styleId="Hyperlink">
    <w:name w:val="Hyperlink"/>
    <w:basedOn w:val="DefaultParagraphFont"/>
    <w:uiPriority w:val="99"/>
    <w:unhideWhenUsed/>
    <w:rsid w:val="0099753A"/>
    <w:rPr>
      <w:color w:val="0563C1" w:themeColor="hyperlink"/>
      <w:u w:val="single"/>
    </w:rPr>
  </w:style>
  <w:style w:type="character" w:customStyle="1" w:styleId="UnresolvedMention">
    <w:name w:val="Unresolved Mention"/>
    <w:basedOn w:val="DefaultParagraphFont"/>
    <w:uiPriority w:val="99"/>
    <w:semiHidden/>
    <w:unhideWhenUsed/>
    <w:rsid w:val="009975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987457">
      <w:bodyDiv w:val="1"/>
      <w:marLeft w:val="0"/>
      <w:marRight w:val="0"/>
      <w:marTop w:val="0"/>
      <w:marBottom w:val="0"/>
      <w:divBdr>
        <w:top w:val="none" w:sz="0" w:space="0" w:color="auto"/>
        <w:left w:val="none" w:sz="0" w:space="0" w:color="auto"/>
        <w:bottom w:val="none" w:sz="0" w:space="0" w:color="auto"/>
        <w:right w:val="none" w:sz="0" w:space="0" w:color="auto"/>
      </w:divBdr>
      <w:divsChild>
        <w:div w:id="692338458">
          <w:marLeft w:val="0"/>
          <w:marRight w:val="0"/>
          <w:marTop w:val="0"/>
          <w:marBottom w:val="0"/>
          <w:divBdr>
            <w:top w:val="none" w:sz="0" w:space="0" w:color="auto"/>
            <w:left w:val="none" w:sz="0" w:space="0" w:color="auto"/>
            <w:bottom w:val="none" w:sz="0" w:space="0" w:color="auto"/>
            <w:right w:val="none" w:sz="0" w:space="0" w:color="auto"/>
          </w:divBdr>
          <w:divsChild>
            <w:div w:id="463282019">
              <w:marLeft w:val="0"/>
              <w:marRight w:val="0"/>
              <w:marTop w:val="480"/>
              <w:marBottom w:val="480"/>
              <w:divBdr>
                <w:top w:val="none" w:sz="0" w:space="0" w:color="auto"/>
                <w:left w:val="none" w:sz="0" w:space="0" w:color="auto"/>
                <w:bottom w:val="none" w:sz="0" w:space="0" w:color="auto"/>
                <w:right w:val="none" w:sz="0" w:space="0" w:color="auto"/>
              </w:divBdr>
              <w:divsChild>
                <w:div w:id="1252617841">
                  <w:marLeft w:val="0"/>
                  <w:marRight w:val="0"/>
                  <w:marTop w:val="480"/>
                  <w:marBottom w:val="480"/>
                  <w:divBdr>
                    <w:top w:val="none" w:sz="0" w:space="0" w:color="auto"/>
                    <w:left w:val="none" w:sz="0" w:space="0" w:color="auto"/>
                    <w:bottom w:val="none" w:sz="0" w:space="0" w:color="auto"/>
                    <w:right w:val="none" w:sz="0" w:space="0" w:color="auto"/>
                  </w:divBdr>
                  <w:divsChild>
                    <w:div w:id="1282036360">
                      <w:marLeft w:val="0"/>
                      <w:marRight w:val="0"/>
                      <w:marTop w:val="0"/>
                      <w:marBottom w:val="0"/>
                      <w:divBdr>
                        <w:top w:val="none" w:sz="0" w:space="0" w:color="auto"/>
                        <w:left w:val="none" w:sz="0" w:space="0" w:color="auto"/>
                        <w:bottom w:val="none" w:sz="0" w:space="0" w:color="auto"/>
                        <w:right w:val="none" w:sz="0" w:space="0" w:color="auto"/>
                      </w:divBdr>
                      <w:divsChild>
                        <w:div w:id="222183497">
                          <w:marLeft w:val="0"/>
                          <w:marRight w:val="0"/>
                          <w:marTop w:val="0"/>
                          <w:marBottom w:val="0"/>
                          <w:divBdr>
                            <w:top w:val="none" w:sz="0" w:space="0" w:color="auto"/>
                            <w:left w:val="none" w:sz="0" w:space="0" w:color="auto"/>
                            <w:bottom w:val="none" w:sz="0" w:space="0" w:color="auto"/>
                            <w:right w:val="none" w:sz="0" w:space="0" w:color="auto"/>
                          </w:divBdr>
                          <w:divsChild>
                            <w:div w:id="1414012363">
                              <w:marLeft w:val="0"/>
                              <w:marRight w:val="0"/>
                              <w:marTop w:val="0"/>
                              <w:marBottom w:val="0"/>
                              <w:divBdr>
                                <w:top w:val="none" w:sz="0" w:space="0" w:color="auto"/>
                                <w:left w:val="none" w:sz="0" w:space="0" w:color="auto"/>
                                <w:bottom w:val="none" w:sz="0" w:space="0" w:color="auto"/>
                                <w:right w:val="none" w:sz="0" w:space="0" w:color="auto"/>
                              </w:divBdr>
                              <w:divsChild>
                                <w:div w:id="1532962205">
                                  <w:marLeft w:val="0"/>
                                  <w:marRight w:val="0"/>
                                  <w:marTop w:val="0"/>
                                  <w:marBottom w:val="0"/>
                                  <w:divBdr>
                                    <w:top w:val="none" w:sz="0" w:space="0" w:color="auto"/>
                                    <w:left w:val="none" w:sz="0" w:space="0" w:color="auto"/>
                                    <w:bottom w:val="none" w:sz="0" w:space="0" w:color="auto"/>
                                    <w:right w:val="none" w:sz="0" w:space="0" w:color="auto"/>
                                  </w:divBdr>
                                  <w:divsChild>
                                    <w:div w:id="1351252216">
                                      <w:marLeft w:val="0"/>
                                      <w:marRight w:val="0"/>
                                      <w:marTop w:val="0"/>
                                      <w:marBottom w:val="0"/>
                                      <w:divBdr>
                                        <w:top w:val="none" w:sz="0" w:space="0" w:color="auto"/>
                                        <w:left w:val="none" w:sz="0" w:space="0" w:color="auto"/>
                                        <w:bottom w:val="none" w:sz="0" w:space="0" w:color="auto"/>
                                        <w:right w:val="none" w:sz="0" w:space="0" w:color="auto"/>
                                      </w:divBdr>
                                      <w:divsChild>
                                        <w:div w:id="1441418070">
                                          <w:marLeft w:val="0"/>
                                          <w:marRight w:val="0"/>
                                          <w:marTop w:val="0"/>
                                          <w:marBottom w:val="0"/>
                                          <w:divBdr>
                                            <w:top w:val="none" w:sz="0" w:space="0" w:color="auto"/>
                                            <w:left w:val="none" w:sz="0" w:space="0" w:color="auto"/>
                                            <w:bottom w:val="none" w:sz="0" w:space="0" w:color="auto"/>
                                            <w:right w:val="none" w:sz="0" w:space="0" w:color="auto"/>
                                          </w:divBdr>
                                          <w:divsChild>
                                            <w:div w:id="206930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436302">
                                  <w:marLeft w:val="0"/>
                                  <w:marRight w:val="0"/>
                                  <w:marTop w:val="0"/>
                                  <w:marBottom w:val="0"/>
                                  <w:divBdr>
                                    <w:top w:val="none" w:sz="0" w:space="0" w:color="auto"/>
                                    <w:left w:val="none" w:sz="0" w:space="0" w:color="auto"/>
                                    <w:bottom w:val="none" w:sz="0" w:space="0" w:color="auto"/>
                                    <w:right w:val="none" w:sz="0" w:space="0" w:color="auto"/>
                                  </w:divBdr>
                                  <w:divsChild>
                                    <w:div w:id="1122461228">
                                      <w:marLeft w:val="0"/>
                                      <w:marRight w:val="0"/>
                                      <w:marTop w:val="0"/>
                                      <w:marBottom w:val="0"/>
                                      <w:divBdr>
                                        <w:top w:val="none" w:sz="0" w:space="0" w:color="auto"/>
                                        <w:left w:val="none" w:sz="0" w:space="0" w:color="auto"/>
                                        <w:bottom w:val="none" w:sz="0" w:space="0" w:color="auto"/>
                                        <w:right w:val="none" w:sz="0" w:space="0" w:color="auto"/>
                                      </w:divBdr>
                                      <w:divsChild>
                                        <w:div w:id="241913433">
                                          <w:marLeft w:val="0"/>
                                          <w:marRight w:val="0"/>
                                          <w:marTop w:val="0"/>
                                          <w:marBottom w:val="0"/>
                                          <w:divBdr>
                                            <w:top w:val="none" w:sz="0" w:space="0" w:color="auto"/>
                                            <w:left w:val="none" w:sz="0" w:space="0" w:color="auto"/>
                                            <w:bottom w:val="none" w:sz="0" w:space="0" w:color="auto"/>
                                            <w:right w:val="none" w:sz="0" w:space="0" w:color="auto"/>
                                          </w:divBdr>
                                        </w:div>
                                      </w:divsChild>
                                    </w:div>
                                    <w:div w:id="967205199">
                                      <w:marLeft w:val="0"/>
                                      <w:marRight w:val="0"/>
                                      <w:marTop w:val="0"/>
                                      <w:marBottom w:val="0"/>
                                      <w:divBdr>
                                        <w:top w:val="none" w:sz="0" w:space="0" w:color="auto"/>
                                        <w:left w:val="none" w:sz="0" w:space="0" w:color="auto"/>
                                        <w:bottom w:val="none" w:sz="0" w:space="0" w:color="auto"/>
                                        <w:right w:val="none" w:sz="0" w:space="0" w:color="auto"/>
                                      </w:divBdr>
                                      <w:divsChild>
                                        <w:div w:id="1349020174">
                                          <w:marLeft w:val="240"/>
                                          <w:marRight w:val="24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4751477">
          <w:marLeft w:val="0"/>
          <w:marRight w:val="0"/>
          <w:marTop w:val="0"/>
          <w:marBottom w:val="0"/>
          <w:divBdr>
            <w:top w:val="none" w:sz="0" w:space="0" w:color="auto"/>
            <w:left w:val="none" w:sz="0" w:space="0" w:color="auto"/>
            <w:bottom w:val="none" w:sz="0" w:space="0" w:color="auto"/>
            <w:right w:val="none" w:sz="0" w:space="0" w:color="auto"/>
          </w:divBdr>
          <w:divsChild>
            <w:div w:id="909313994">
              <w:marLeft w:val="0"/>
              <w:marRight w:val="0"/>
              <w:marTop w:val="0"/>
              <w:marBottom w:val="0"/>
              <w:divBdr>
                <w:top w:val="none" w:sz="0" w:space="0" w:color="auto"/>
                <w:left w:val="none" w:sz="0" w:space="0" w:color="auto"/>
                <w:bottom w:val="none" w:sz="0" w:space="0" w:color="auto"/>
                <w:right w:val="none" w:sz="0" w:space="0" w:color="auto"/>
              </w:divBdr>
              <w:divsChild>
                <w:div w:id="61031563">
                  <w:marLeft w:val="0"/>
                  <w:marRight w:val="0"/>
                  <w:marTop w:val="0"/>
                  <w:marBottom w:val="120"/>
                  <w:divBdr>
                    <w:top w:val="none" w:sz="0" w:space="0" w:color="auto"/>
                    <w:left w:val="none" w:sz="0" w:space="0" w:color="auto"/>
                    <w:bottom w:val="none" w:sz="0" w:space="0" w:color="auto"/>
                    <w:right w:val="none" w:sz="0" w:space="0" w:color="auto"/>
                  </w:divBdr>
                  <w:divsChild>
                    <w:div w:id="168948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577316">
      <w:bodyDiv w:val="1"/>
      <w:marLeft w:val="0"/>
      <w:marRight w:val="0"/>
      <w:marTop w:val="0"/>
      <w:marBottom w:val="0"/>
      <w:divBdr>
        <w:top w:val="none" w:sz="0" w:space="0" w:color="auto"/>
        <w:left w:val="none" w:sz="0" w:space="0" w:color="auto"/>
        <w:bottom w:val="none" w:sz="0" w:space="0" w:color="auto"/>
        <w:right w:val="none" w:sz="0" w:space="0" w:color="auto"/>
      </w:divBdr>
      <w:divsChild>
        <w:div w:id="1707564577">
          <w:marLeft w:val="0"/>
          <w:marRight w:val="0"/>
          <w:marTop w:val="0"/>
          <w:marBottom w:val="0"/>
          <w:divBdr>
            <w:top w:val="none" w:sz="0" w:space="0" w:color="auto"/>
            <w:left w:val="none" w:sz="0" w:space="0" w:color="auto"/>
            <w:bottom w:val="none" w:sz="0" w:space="0" w:color="auto"/>
            <w:right w:val="none" w:sz="0" w:space="0" w:color="auto"/>
          </w:divBdr>
          <w:divsChild>
            <w:div w:id="958536051">
              <w:marLeft w:val="0"/>
              <w:marRight w:val="0"/>
              <w:marTop w:val="480"/>
              <w:marBottom w:val="480"/>
              <w:divBdr>
                <w:top w:val="none" w:sz="0" w:space="0" w:color="auto"/>
                <w:left w:val="none" w:sz="0" w:space="0" w:color="auto"/>
                <w:bottom w:val="none" w:sz="0" w:space="0" w:color="auto"/>
                <w:right w:val="none" w:sz="0" w:space="0" w:color="auto"/>
              </w:divBdr>
              <w:divsChild>
                <w:div w:id="640112637">
                  <w:marLeft w:val="0"/>
                  <w:marRight w:val="0"/>
                  <w:marTop w:val="480"/>
                  <w:marBottom w:val="480"/>
                  <w:divBdr>
                    <w:top w:val="none" w:sz="0" w:space="0" w:color="auto"/>
                    <w:left w:val="none" w:sz="0" w:space="0" w:color="auto"/>
                    <w:bottom w:val="none" w:sz="0" w:space="0" w:color="auto"/>
                    <w:right w:val="none" w:sz="0" w:space="0" w:color="auto"/>
                  </w:divBdr>
                  <w:divsChild>
                    <w:div w:id="1025789568">
                      <w:marLeft w:val="0"/>
                      <w:marRight w:val="0"/>
                      <w:marTop w:val="0"/>
                      <w:marBottom w:val="0"/>
                      <w:divBdr>
                        <w:top w:val="none" w:sz="0" w:space="0" w:color="auto"/>
                        <w:left w:val="none" w:sz="0" w:space="0" w:color="auto"/>
                        <w:bottom w:val="none" w:sz="0" w:space="0" w:color="auto"/>
                        <w:right w:val="none" w:sz="0" w:space="0" w:color="auto"/>
                      </w:divBdr>
                      <w:divsChild>
                        <w:div w:id="1431854622">
                          <w:marLeft w:val="0"/>
                          <w:marRight w:val="0"/>
                          <w:marTop w:val="0"/>
                          <w:marBottom w:val="0"/>
                          <w:divBdr>
                            <w:top w:val="none" w:sz="0" w:space="0" w:color="auto"/>
                            <w:left w:val="none" w:sz="0" w:space="0" w:color="auto"/>
                            <w:bottom w:val="none" w:sz="0" w:space="0" w:color="auto"/>
                            <w:right w:val="none" w:sz="0" w:space="0" w:color="auto"/>
                          </w:divBdr>
                          <w:divsChild>
                            <w:div w:id="1066418132">
                              <w:marLeft w:val="0"/>
                              <w:marRight w:val="0"/>
                              <w:marTop w:val="0"/>
                              <w:marBottom w:val="0"/>
                              <w:divBdr>
                                <w:top w:val="none" w:sz="0" w:space="0" w:color="auto"/>
                                <w:left w:val="none" w:sz="0" w:space="0" w:color="auto"/>
                                <w:bottom w:val="none" w:sz="0" w:space="0" w:color="auto"/>
                                <w:right w:val="none" w:sz="0" w:space="0" w:color="auto"/>
                              </w:divBdr>
                              <w:divsChild>
                                <w:div w:id="133647935">
                                  <w:marLeft w:val="0"/>
                                  <w:marRight w:val="0"/>
                                  <w:marTop w:val="0"/>
                                  <w:marBottom w:val="0"/>
                                  <w:divBdr>
                                    <w:top w:val="none" w:sz="0" w:space="0" w:color="auto"/>
                                    <w:left w:val="none" w:sz="0" w:space="0" w:color="auto"/>
                                    <w:bottom w:val="none" w:sz="0" w:space="0" w:color="auto"/>
                                    <w:right w:val="none" w:sz="0" w:space="0" w:color="auto"/>
                                  </w:divBdr>
                                  <w:divsChild>
                                    <w:div w:id="1008486976">
                                      <w:marLeft w:val="0"/>
                                      <w:marRight w:val="0"/>
                                      <w:marTop w:val="0"/>
                                      <w:marBottom w:val="0"/>
                                      <w:divBdr>
                                        <w:top w:val="none" w:sz="0" w:space="0" w:color="auto"/>
                                        <w:left w:val="none" w:sz="0" w:space="0" w:color="auto"/>
                                        <w:bottom w:val="none" w:sz="0" w:space="0" w:color="auto"/>
                                        <w:right w:val="none" w:sz="0" w:space="0" w:color="auto"/>
                                      </w:divBdr>
                                      <w:divsChild>
                                        <w:div w:id="418870422">
                                          <w:marLeft w:val="0"/>
                                          <w:marRight w:val="0"/>
                                          <w:marTop w:val="0"/>
                                          <w:marBottom w:val="0"/>
                                          <w:divBdr>
                                            <w:top w:val="none" w:sz="0" w:space="0" w:color="auto"/>
                                            <w:left w:val="none" w:sz="0" w:space="0" w:color="auto"/>
                                            <w:bottom w:val="none" w:sz="0" w:space="0" w:color="auto"/>
                                            <w:right w:val="none" w:sz="0" w:space="0" w:color="auto"/>
                                          </w:divBdr>
                                          <w:divsChild>
                                            <w:div w:id="204270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576826">
                                  <w:marLeft w:val="0"/>
                                  <w:marRight w:val="0"/>
                                  <w:marTop w:val="0"/>
                                  <w:marBottom w:val="0"/>
                                  <w:divBdr>
                                    <w:top w:val="none" w:sz="0" w:space="0" w:color="auto"/>
                                    <w:left w:val="none" w:sz="0" w:space="0" w:color="auto"/>
                                    <w:bottom w:val="none" w:sz="0" w:space="0" w:color="auto"/>
                                    <w:right w:val="none" w:sz="0" w:space="0" w:color="auto"/>
                                  </w:divBdr>
                                  <w:divsChild>
                                    <w:div w:id="116461138">
                                      <w:marLeft w:val="0"/>
                                      <w:marRight w:val="0"/>
                                      <w:marTop w:val="0"/>
                                      <w:marBottom w:val="0"/>
                                      <w:divBdr>
                                        <w:top w:val="none" w:sz="0" w:space="0" w:color="auto"/>
                                        <w:left w:val="none" w:sz="0" w:space="0" w:color="auto"/>
                                        <w:bottom w:val="none" w:sz="0" w:space="0" w:color="auto"/>
                                        <w:right w:val="none" w:sz="0" w:space="0" w:color="auto"/>
                                      </w:divBdr>
                                      <w:divsChild>
                                        <w:div w:id="1669164824">
                                          <w:marLeft w:val="0"/>
                                          <w:marRight w:val="0"/>
                                          <w:marTop w:val="0"/>
                                          <w:marBottom w:val="0"/>
                                          <w:divBdr>
                                            <w:top w:val="none" w:sz="0" w:space="0" w:color="auto"/>
                                            <w:left w:val="none" w:sz="0" w:space="0" w:color="auto"/>
                                            <w:bottom w:val="none" w:sz="0" w:space="0" w:color="auto"/>
                                            <w:right w:val="none" w:sz="0" w:space="0" w:color="auto"/>
                                          </w:divBdr>
                                        </w:div>
                                      </w:divsChild>
                                    </w:div>
                                    <w:div w:id="1073890281">
                                      <w:marLeft w:val="0"/>
                                      <w:marRight w:val="0"/>
                                      <w:marTop w:val="0"/>
                                      <w:marBottom w:val="0"/>
                                      <w:divBdr>
                                        <w:top w:val="none" w:sz="0" w:space="0" w:color="auto"/>
                                        <w:left w:val="none" w:sz="0" w:space="0" w:color="auto"/>
                                        <w:bottom w:val="none" w:sz="0" w:space="0" w:color="auto"/>
                                        <w:right w:val="none" w:sz="0" w:space="0" w:color="auto"/>
                                      </w:divBdr>
                                      <w:divsChild>
                                        <w:div w:id="1904558340">
                                          <w:marLeft w:val="240"/>
                                          <w:marRight w:val="24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905804">
          <w:marLeft w:val="0"/>
          <w:marRight w:val="0"/>
          <w:marTop w:val="0"/>
          <w:marBottom w:val="0"/>
          <w:divBdr>
            <w:top w:val="none" w:sz="0" w:space="0" w:color="auto"/>
            <w:left w:val="none" w:sz="0" w:space="0" w:color="auto"/>
            <w:bottom w:val="none" w:sz="0" w:space="0" w:color="auto"/>
            <w:right w:val="none" w:sz="0" w:space="0" w:color="auto"/>
          </w:divBdr>
          <w:divsChild>
            <w:div w:id="866019138">
              <w:marLeft w:val="0"/>
              <w:marRight w:val="0"/>
              <w:marTop w:val="0"/>
              <w:marBottom w:val="0"/>
              <w:divBdr>
                <w:top w:val="none" w:sz="0" w:space="0" w:color="auto"/>
                <w:left w:val="none" w:sz="0" w:space="0" w:color="auto"/>
                <w:bottom w:val="none" w:sz="0" w:space="0" w:color="auto"/>
                <w:right w:val="none" w:sz="0" w:space="0" w:color="auto"/>
              </w:divBdr>
              <w:divsChild>
                <w:div w:id="1009527015">
                  <w:marLeft w:val="0"/>
                  <w:marRight w:val="0"/>
                  <w:marTop w:val="0"/>
                  <w:marBottom w:val="120"/>
                  <w:divBdr>
                    <w:top w:val="none" w:sz="0" w:space="0" w:color="auto"/>
                    <w:left w:val="none" w:sz="0" w:space="0" w:color="auto"/>
                    <w:bottom w:val="none" w:sz="0" w:space="0" w:color="auto"/>
                    <w:right w:val="none" w:sz="0" w:space="0" w:color="auto"/>
                  </w:divBdr>
                  <w:divsChild>
                    <w:div w:id="73389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993102">
      <w:bodyDiv w:val="1"/>
      <w:marLeft w:val="0"/>
      <w:marRight w:val="0"/>
      <w:marTop w:val="0"/>
      <w:marBottom w:val="0"/>
      <w:divBdr>
        <w:top w:val="none" w:sz="0" w:space="0" w:color="auto"/>
        <w:left w:val="none" w:sz="0" w:space="0" w:color="auto"/>
        <w:bottom w:val="none" w:sz="0" w:space="0" w:color="auto"/>
        <w:right w:val="none" w:sz="0" w:space="0" w:color="auto"/>
      </w:divBdr>
      <w:divsChild>
        <w:div w:id="1188910397">
          <w:marLeft w:val="0"/>
          <w:marRight w:val="0"/>
          <w:marTop w:val="0"/>
          <w:marBottom w:val="0"/>
          <w:divBdr>
            <w:top w:val="none" w:sz="0" w:space="0" w:color="auto"/>
            <w:left w:val="none" w:sz="0" w:space="0" w:color="auto"/>
            <w:bottom w:val="none" w:sz="0" w:space="0" w:color="auto"/>
            <w:right w:val="none" w:sz="0" w:space="0" w:color="auto"/>
          </w:divBdr>
          <w:divsChild>
            <w:div w:id="1621641693">
              <w:marLeft w:val="0"/>
              <w:marRight w:val="0"/>
              <w:marTop w:val="100"/>
              <w:marBottom w:val="100"/>
              <w:divBdr>
                <w:top w:val="none" w:sz="0" w:space="0" w:color="auto"/>
                <w:left w:val="none" w:sz="0" w:space="0" w:color="auto"/>
                <w:bottom w:val="none" w:sz="0" w:space="0" w:color="auto"/>
                <w:right w:val="none" w:sz="0" w:space="0" w:color="auto"/>
              </w:divBdr>
              <w:divsChild>
                <w:div w:id="1942377687">
                  <w:marLeft w:val="360"/>
                  <w:marRight w:val="360"/>
                  <w:marTop w:val="0"/>
                  <w:marBottom w:val="0"/>
                  <w:divBdr>
                    <w:top w:val="none" w:sz="0" w:space="0" w:color="auto"/>
                    <w:left w:val="none" w:sz="0" w:space="0" w:color="auto"/>
                    <w:bottom w:val="none" w:sz="0" w:space="0" w:color="auto"/>
                    <w:right w:val="none" w:sz="0" w:space="0" w:color="auto"/>
                  </w:divBdr>
                  <w:divsChild>
                    <w:div w:id="1890679960">
                      <w:marLeft w:val="0"/>
                      <w:marRight w:val="0"/>
                      <w:marTop w:val="0"/>
                      <w:marBottom w:val="0"/>
                      <w:divBdr>
                        <w:top w:val="none" w:sz="0" w:space="0" w:color="auto"/>
                        <w:left w:val="none" w:sz="0" w:space="0" w:color="auto"/>
                        <w:bottom w:val="none" w:sz="0" w:space="0" w:color="auto"/>
                        <w:right w:val="none" w:sz="0" w:space="0" w:color="auto"/>
                      </w:divBdr>
                      <w:divsChild>
                        <w:div w:id="1349991721">
                          <w:marLeft w:val="0"/>
                          <w:marRight w:val="0"/>
                          <w:marTop w:val="0"/>
                          <w:marBottom w:val="0"/>
                          <w:divBdr>
                            <w:top w:val="none" w:sz="0" w:space="0" w:color="auto"/>
                            <w:left w:val="none" w:sz="0" w:space="0" w:color="auto"/>
                            <w:bottom w:val="none" w:sz="0" w:space="0" w:color="auto"/>
                            <w:right w:val="none" w:sz="0" w:space="0" w:color="auto"/>
                          </w:divBdr>
                          <w:divsChild>
                            <w:div w:id="1737313096">
                              <w:marLeft w:val="0"/>
                              <w:marRight w:val="0"/>
                              <w:marTop w:val="0"/>
                              <w:marBottom w:val="0"/>
                              <w:divBdr>
                                <w:top w:val="none" w:sz="0" w:space="0" w:color="auto"/>
                                <w:left w:val="none" w:sz="0" w:space="0" w:color="auto"/>
                                <w:bottom w:val="none" w:sz="0" w:space="0" w:color="auto"/>
                                <w:right w:val="none" w:sz="0" w:space="0" w:color="auto"/>
                              </w:divBdr>
                            </w:div>
                            <w:div w:id="1471023220">
                              <w:marLeft w:val="0"/>
                              <w:marRight w:val="0"/>
                              <w:marTop w:val="100"/>
                              <w:marBottom w:val="100"/>
                              <w:divBdr>
                                <w:top w:val="none" w:sz="0" w:space="0" w:color="auto"/>
                                <w:left w:val="none" w:sz="0" w:space="0" w:color="auto"/>
                                <w:bottom w:val="none" w:sz="0" w:space="0" w:color="auto"/>
                                <w:right w:val="none" w:sz="0" w:space="0" w:color="auto"/>
                              </w:divBdr>
                            </w:div>
                            <w:div w:id="1281953785">
                              <w:marLeft w:val="0"/>
                              <w:marRight w:val="0"/>
                              <w:marTop w:val="0"/>
                              <w:marBottom w:val="0"/>
                              <w:divBdr>
                                <w:top w:val="none" w:sz="0" w:space="0" w:color="auto"/>
                                <w:left w:val="none" w:sz="0" w:space="0" w:color="auto"/>
                                <w:bottom w:val="none" w:sz="0" w:space="0" w:color="auto"/>
                                <w:right w:val="none" w:sz="0" w:space="0" w:color="auto"/>
                              </w:divBdr>
                              <w:divsChild>
                                <w:div w:id="97159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223517">
      <w:bodyDiv w:val="1"/>
      <w:marLeft w:val="0"/>
      <w:marRight w:val="0"/>
      <w:marTop w:val="0"/>
      <w:marBottom w:val="0"/>
      <w:divBdr>
        <w:top w:val="none" w:sz="0" w:space="0" w:color="auto"/>
        <w:left w:val="none" w:sz="0" w:space="0" w:color="auto"/>
        <w:bottom w:val="none" w:sz="0" w:space="0" w:color="auto"/>
        <w:right w:val="none" w:sz="0" w:space="0" w:color="auto"/>
      </w:divBdr>
      <w:divsChild>
        <w:div w:id="1738019352">
          <w:marLeft w:val="0"/>
          <w:marRight w:val="0"/>
          <w:marTop w:val="0"/>
          <w:marBottom w:val="0"/>
          <w:divBdr>
            <w:top w:val="none" w:sz="0" w:space="0" w:color="auto"/>
            <w:left w:val="none" w:sz="0" w:space="0" w:color="auto"/>
            <w:bottom w:val="none" w:sz="0" w:space="0" w:color="auto"/>
            <w:right w:val="none" w:sz="0" w:space="0" w:color="auto"/>
          </w:divBdr>
          <w:divsChild>
            <w:div w:id="500851028">
              <w:marLeft w:val="0"/>
              <w:marRight w:val="0"/>
              <w:marTop w:val="100"/>
              <w:marBottom w:val="100"/>
              <w:divBdr>
                <w:top w:val="none" w:sz="0" w:space="0" w:color="auto"/>
                <w:left w:val="none" w:sz="0" w:space="0" w:color="auto"/>
                <w:bottom w:val="none" w:sz="0" w:space="0" w:color="auto"/>
                <w:right w:val="none" w:sz="0" w:space="0" w:color="auto"/>
              </w:divBdr>
              <w:divsChild>
                <w:div w:id="362831152">
                  <w:marLeft w:val="360"/>
                  <w:marRight w:val="360"/>
                  <w:marTop w:val="0"/>
                  <w:marBottom w:val="0"/>
                  <w:divBdr>
                    <w:top w:val="none" w:sz="0" w:space="0" w:color="auto"/>
                    <w:left w:val="none" w:sz="0" w:space="0" w:color="auto"/>
                    <w:bottom w:val="none" w:sz="0" w:space="0" w:color="auto"/>
                    <w:right w:val="none" w:sz="0" w:space="0" w:color="auto"/>
                  </w:divBdr>
                  <w:divsChild>
                    <w:div w:id="1084453259">
                      <w:marLeft w:val="0"/>
                      <w:marRight w:val="0"/>
                      <w:marTop w:val="0"/>
                      <w:marBottom w:val="0"/>
                      <w:divBdr>
                        <w:top w:val="none" w:sz="0" w:space="0" w:color="auto"/>
                        <w:left w:val="none" w:sz="0" w:space="0" w:color="auto"/>
                        <w:bottom w:val="none" w:sz="0" w:space="0" w:color="auto"/>
                        <w:right w:val="none" w:sz="0" w:space="0" w:color="auto"/>
                      </w:divBdr>
                      <w:divsChild>
                        <w:div w:id="513425357">
                          <w:marLeft w:val="0"/>
                          <w:marRight w:val="0"/>
                          <w:marTop w:val="0"/>
                          <w:marBottom w:val="0"/>
                          <w:divBdr>
                            <w:top w:val="none" w:sz="0" w:space="0" w:color="auto"/>
                            <w:left w:val="none" w:sz="0" w:space="0" w:color="auto"/>
                            <w:bottom w:val="none" w:sz="0" w:space="0" w:color="auto"/>
                            <w:right w:val="none" w:sz="0" w:space="0" w:color="auto"/>
                          </w:divBdr>
                          <w:divsChild>
                            <w:div w:id="930624063">
                              <w:marLeft w:val="0"/>
                              <w:marRight w:val="0"/>
                              <w:marTop w:val="0"/>
                              <w:marBottom w:val="0"/>
                              <w:divBdr>
                                <w:top w:val="none" w:sz="0" w:space="0" w:color="auto"/>
                                <w:left w:val="none" w:sz="0" w:space="0" w:color="auto"/>
                                <w:bottom w:val="none" w:sz="0" w:space="0" w:color="auto"/>
                                <w:right w:val="none" w:sz="0" w:space="0" w:color="auto"/>
                              </w:divBdr>
                            </w:div>
                            <w:div w:id="1956055332">
                              <w:marLeft w:val="0"/>
                              <w:marRight w:val="0"/>
                              <w:marTop w:val="100"/>
                              <w:marBottom w:val="100"/>
                              <w:divBdr>
                                <w:top w:val="none" w:sz="0" w:space="0" w:color="auto"/>
                                <w:left w:val="none" w:sz="0" w:space="0" w:color="auto"/>
                                <w:bottom w:val="none" w:sz="0" w:space="0" w:color="auto"/>
                                <w:right w:val="none" w:sz="0" w:space="0" w:color="auto"/>
                              </w:divBdr>
                            </w:div>
                            <w:div w:id="1336153677">
                              <w:marLeft w:val="0"/>
                              <w:marRight w:val="0"/>
                              <w:marTop w:val="0"/>
                              <w:marBottom w:val="0"/>
                              <w:divBdr>
                                <w:top w:val="none" w:sz="0" w:space="0" w:color="auto"/>
                                <w:left w:val="none" w:sz="0" w:space="0" w:color="auto"/>
                                <w:bottom w:val="none" w:sz="0" w:space="0" w:color="auto"/>
                                <w:right w:val="none" w:sz="0" w:space="0" w:color="auto"/>
                              </w:divBdr>
                              <w:divsChild>
                                <w:div w:id="20510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3659240">
      <w:bodyDiv w:val="1"/>
      <w:marLeft w:val="0"/>
      <w:marRight w:val="0"/>
      <w:marTop w:val="0"/>
      <w:marBottom w:val="0"/>
      <w:divBdr>
        <w:top w:val="none" w:sz="0" w:space="0" w:color="auto"/>
        <w:left w:val="none" w:sz="0" w:space="0" w:color="auto"/>
        <w:bottom w:val="none" w:sz="0" w:space="0" w:color="auto"/>
        <w:right w:val="none" w:sz="0" w:space="0" w:color="auto"/>
      </w:divBdr>
      <w:divsChild>
        <w:div w:id="721445943">
          <w:marLeft w:val="0"/>
          <w:marRight w:val="0"/>
          <w:marTop w:val="0"/>
          <w:marBottom w:val="0"/>
          <w:divBdr>
            <w:top w:val="none" w:sz="0" w:space="0" w:color="auto"/>
            <w:left w:val="none" w:sz="0" w:space="0" w:color="auto"/>
            <w:bottom w:val="none" w:sz="0" w:space="0" w:color="auto"/>
            <w:right w:val="none" w:sz="0" w:space="0" w:color="auto"/>
          </w:divBdr>
          <w:divsChild>
            <w:div w:id="522942917">
              <w:marLeft w:val="0"/>
              <w:marRight w:val="0"/>
              <w:marTop w:val="100"/>
              <w:marBottom w:val="100"/>
              <w:divBdr>
                <w:top w:val="none" w:sz="0" w:space="0" w:color="auto"/>
                <w:left w:val="none" w:sz="0" w:space="0" w:color="auto"/>
                <w:bottom w:val="none" w:sz="0" w:space="0" w:color="auto"/>
                <w:right w:val="none" w:sz="0" w:space="0" w:color="auto"/>
              </w:divBdr>
              <w:divsChild>
                <w:div w:id="183788712">
                  <w:marLeft w:val="360"/>
                  <w:marRight w:val="360"/>
                  <w:marTop w:val="0"/>
                  <w:marBottom w:val="0"/>
                  <w:divBdr>
                    <w:top w:val="none" w:sz="0" w:space="0" w:color="auto"/>
                    <w:left w:val="none" w:sz="0" w:space="0" w:color="auto"/>
                    <w:bottom w:val="none" w:sz="0" w:space="0" w:color="auto"/>
                    <w:right w:val="none" w:sz="0" w:space="0" w:color="auto"/>
                  </w:divBdr>
                  <w:divsChild>
                    <w:div w:id="815950539">
                      <w:marLeft w:val="0"/>
                      <w:marRight w:val="0"/>
                      <w:marTop w:val="0"/>
                      <w:marBottom w:val="0"/>
                      <w:divBdr>
                        <w:top w:val="none" w:sz="0" w:space="0" w:color="auto"/>
                        <w:left w:val="none" w:sz="0" w:space="0" w:color="auto"/>
                        <w:bottom w:val="none" w:sz="0" w:space="0" w:color="auto"/>
                        <w:right w:val="none" w:sz="0" w:space="0" w:color="auto"/>
                      </w:divBdr>
                      <w:divsChild>
                        <w:div w:id="1118454246">
                          <w:marLeft w:val="0"/>
                          <w:marRight w:val="0"/>
                          <w:marTop w:val="0"/>
                          <w:marBottom w:val="0"/>
                          <w:divBdr>
                            <w:top w:val="none" w:sz="0" w:space="0" w:color="auto"/>
                            <w:left w:val="none" w:sz="0" w:space="0" w:color="auto"/>
                            <w:bottom w:val="none" w:sz="0" w:space="0" w:color="auto"/>
                            <w:right w:val="none" w:sz="0" w:space="0" w:color="auto"/>
                          </w:divBdr>
                          <w:divsChild>
                            <w:div w:id="1509172809">
                              <w:marLeft w:val="0"/>
                              <w:marRight w:val="0"/>
                              <w:marTop w:val="0"/>
                              <w:marBottom w:val="0"/>
                              <w:divBdr>
                                <w:top w:val="none" w:sz="0" w:space="0" w:color="auto"/>
                                <w:left w:val="none" w:sz="0" w:space="0" w:color="auto"/>
                                <w:bottom w:val="none" w:sz="0" w:space="0" w:color="auto"/>
                                <w:right w:val="none" w:sz="0" w:space="0" w:color="auto"/>
                              </w:divBdr>
                            </w:div>
                            <w:div w:id="2102943503">
                              <w:marLeft w:val="0"/>
                              <w:marRight w:val="0"/>
                              <w:marTop w:val="100"/>
                              <w:marBottom w:val="100"/>
                              <w:divBdr>
                                <w:top w:val="none" w:sz="0" w:space="0" w:color="auto"/>
                                <w:left w:val="none" w:sz="0" w:space="0" w:color="auto"/>
                                <w:bottom w:val="none" w:sz="0" w:space="0" w:color="auto"/>
                                <w:right w:val="none" w:sz="0" w:space="0" w:color="auto"/>
                              </w:divBdr>
                            </w:div>
                            <w:div w:id="1929657316">
                              <w:marLeft w:val="0"/>
                              <w:marRight w:val="0"/>
                              <w:marTop w:val="0"/>
                              <w:marBottom w:val="0"/>
                              <w:divBdr>
                                <w:top w:val="none" w:sz="0" w:space="0" w:color="auto"/>
                                <w:left w:val="none" w:sz="0" w:space="0" w:color="auto"/>
                                <w:bottom w:val="none" w:sz="0" w:space="0" w:color="auto"/>
                                <w:right w:val="none" w:sz="0" w:space="0" w:color="auto"/>
                              </w:divBdr>
                              <w:divsChild>
                                <w:div w:id="570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2919213">
      <w:bodyDiv w:val="1"/>
      <w:marLeft w:val="0"/>
      <w:marRight w:val="0"/>
      <w:marTop w:val="0"/>
      <w:marBottom w:val="0"/>
      <w:divBdr>
        <w:top w:val="none" w:sz="0" w:space="0" w:color="auto"/>
        <w:left w:val="none" w:sz="0" w:space="0" w:color="auto"/>
        <w:bottom w:val="none" w:sz="0" w:space="0" w:color="auto"/>
        <w:right w:val="none" w:sz="0" w:space="0" w:color="auto"/>
      </w:divBdr>
      <w:divsChild>
        <w:div w:id="402409319">
          <w:marLeft w:val="0"/>
          <w:marRight w:val="0"/>
          <w:marTop w:val="0"/>
          <w:marBottom w:val="0"/>
          <w:divBdr>
            <w:top w:val="none" w:sz="0" w:space="0" w:color="auto"/>
            <w:left w:val="none" w:sz="0" w:space="0" w:color="auto"/>
            <w:bottom w:val="none" w:sz="0" w:space="0" w:color="auto"/>
            <w:right w:val="none" w:sz="0" w:space="0" w:color="auto"/>
          </w:divBdr>
          <w:divsChild>
            <w:div w:id="1587609630">
              <w:marLeft w:val="0"/>
              <w:marRight w:val="0"/>
              <w:marTop w:val="100"/>
              <w:marBottom w:val="100"/>
              <w:divBdr>
                <w:top w:val="none" w:sz="0" w:space="0" w:color="auto"/>
                <w:left w:val="none" w:sz="0" w:space="0" w:color="auto"/>
                <w:bottom w:val="none" w:sz="0" w:space="0" w:color="auto"/>
                <w:right w:val="none" w:sz="0" w:space="0" w:color="auto"/>
              </w:divBdr>
              <w:divsChild>
                <w:div w:id="375353448">
                  <w:marLeft w:val="360"/>
                  <w:marRight w:val="360"/>
                  <w:marTop w:val="0"/>
                  <w:marBottom w:val="0"/>
                  <w:divBdr>
                    <w:top w:val="none" w:sz="0" w:space="0" w:color="auto"/>
                    <w:left w:val="none" w:sz="0" w:space="0" w:color="auto"/>
                    <w:bottom w:val="none" w:sz="0" w:space="0" w:color="auto"/>
                    <w:right w:val="none" w:sz="0" w:space="0" w:color="auto"/>
                  </w:divBdr>
                  <w:divsChild>
                    <w:div w:id="1026516082">
                      <w:marLeft w:val="0"/>
                      <w:marRight w:val="0"/>
                      <w:marTop w:val="0"/>
                      <w:marBottom w:val="0"/>
                      <w:divBdr>
                        <w:top w:val="none" w:sz="0" w:space="0" w:color="auto"/>
                        <w:left w:val="none" w:sz="0" w:space="0" w:color="auto"/>
                        <w:bottom w:val="none" w:sz="0" w:space="0" w:color="auto"/>
                        <w:right w:val="none" w:sz="0" w:space="0" w:color="auto"/>
                      </w:divBdr>
                      <w:divsChild>
                        <w:div w:id="929700267">
                          <w:marLeft w:val="0"/>
                          <w:marRight w:val="0"/>
                          <w:marTop w:val="0"/>
                          <w:marBottom w:val="0"/>
                          <w:divBdr>
                            <w:top w:val="none" w:sz="0" w:space="0" w:color="auto"/>
                            <w:left w:val="none" w:sz="0" w:space="0" w:color="auto"/>
                            <w:bottom w:val="none" w:sz="0" w:space="0" w:color="auto"/>
                            <w:right w:val="none" w:sz="0" w:space="0" w:color="auto"/>
                          </w:divBdr>
                          <w:divsChild>
                            <w:div w:id="743990113">
                              <w:marLeft w:val="0"/>
                              <w:marRight w:val="0"/>
                              <w:marTop w:val="0"/>
                              <w:marBottom w:val="0"/>
                              <w:divBdr>
                                <w:top w:val="none" w:sz="0" w:space="0" w:color="auto"/>
                                <w:left w:val="none" w:sz="0" w:space="0" w:color="auto"/>
                                <w:bottom w:val="none" w:sz="0" w:space="0" w:color="auto"/>
                                <w:right w:val="none" w:sz="0" w:space="0" w:color="auto"/>
                              </w:divBdr>
                            </w:div>
                            <w:div w:id="559246465">
                              <w:marLeft w:val="0"/>
                              <w:marRight w:val="0"/>
                              <w:marTop w:val="100"/>
                              <w:marBottom w:val="100"/>
                              <w:divBdr>
                                <w:top w:val="none" w:sz="0" w:space="0" w:color="auto"/>
                                <w:left w:val="none" w:sz="0" w:space="0" w:color="auto"/>
                                <w:bottom w:val="none" w:sz="0" w:space="0" w:color="auto"/>
                                <w:right w:val="none" w:sz="0" w:space="0" w:color="auto"/>
                              </w:divBdr>
                            </w:div>
                            <w:div w:id="433136103">
                              <w:marLeft w:val="0"/>
                              <w:marRight w:val="0"/>
                              <w:marTop w:val="0"/>
                              <w:marBottom w:val="0"/>
                              <w:divBdr>
                                <w:top w:val="none" w:sz="0" w:space="0" w:color="auto"/>
                                <w:left w:val="none" w:sz="0" w:space="0" w:color="auto"/>
                                <w:bottom w:val="none" w:sz="0" w:space="0" w:color="auto"/>
                                <w:right w:val="none" w:sz="0" w:space="0" w:color="auto"/>
                              </w:divBdr>
                              <w:divsChild>
                                <w:div w:id="187330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dependent.co.uk/topic/house-of-commons-0" TargetMode="External"/><Relationship Id="rId3" Type="http://schemas.openxmlformats.org/officeDocument/2006/relationships/settings" Target="settings.xml"/><Relationship Id="rId7" Type="http://schemas.openxmlformats.org/officeDocument/2006/relationships/hyperlink" Target="https://www.independent.co.uk/topic/londo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dependent.co.uk/topic/national-audit-office" TargetMode="External"/><Relationship Id="rId11" Type="http://schemas.openxmlformats.org/officeDocument/2006/relationships/theme" Target="theme/theme1.xml"/><Relationship Id="rId5" Type="http://schemas.openxmlformats.org/officeDocument/2006/relationships/hyperlink" Target="https://www.independent.co.uk/topic/englan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ndependent.co.uk/topic/commun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 Postlethwaite</dc:creator>
  <cp:lastModifiedBy>George Arthur</cp:lastModifiedBy>
  <cp:revision>2</cp:revision>
  <dcterms:created xsi:type="dcterms:W3CDTF">2025-08-13T10:07:00Z</dcterms:created>
  <dcterms:modified xsi:type="dcterms:W3CDTF">2025-08-13T10:07:00Z</dcterms:modified>
</cp:coreProperties>
</file>